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9E" w:rsidRPr="000964F7" w:rsidRDefault="000964F7" w:rsidP="000964F7">
      <w:pPr>
        <w:jc w:val="both"/>
        <w:rPr>
          <w:b/>
          <w:color w:val="C00000"/>
          <w:sz w:val="28"/>
          <w:szCs w:val="28"/>
        </w:rPr>
      </w:pPr>
      <w:bookmarkStart w:id="0" w:name="_GoBack"/>
      <w:bookmarkEnd w:id="0"/>
      <w:r w:rsidRPr="000964F7">
        <w:rPr>
          <w:b/>
          <w:color w:val="C00000"/>
          <w:sz w:val="28"/>
          <w:szCs w:val="28"/>
        </w:rPr>
        <w:t>Niemiecki zdalnie</w:t>
      </w:r>
      <w:r w:rsidR="00A5779E" w:rsidRPr="000964F7">
        <w:rPr>
          <w:b/>
          <w:color w:val="C00000"/>
          <w:sz w:val="28"/>
          <w:szCs w:val="28"/>
        </w:rPr>
        <w:t xml:space="preserve">. </w:t>
      </w:r>
      <w:r w:rsidRPr="000964F7">
        <w:rPr>
          <w:b/>
          <w:color w:val="C00000"/>
          <w:sz w:val="28"/>
          <w:szCs w:val="28"/>
        </w:rPr>
        <w:t>Wskazówki dla nauczyciela, w jaki sposób pracować z uczniami.</w:t>
      </w:r>
    </w:p>
    <w:p w:rsidR="00A5779E" w:rsidRDefault="00A5779E" w:rsidP="00A5779E">
      <w:pPr>
        <w:spacing w:line="240" w:lineRule="auto"/>
        <w:jc w:val="both"/>
      </w:pPr>
      <w:r>
        <w:t>Zdalne nauczanie to w</w:t>
      </w:r>
      <w:r w:rsidR="00742A88">
        <w:t>yzwanie, przed którym stanęli</w:t>
      </w:r>
      <w:r>
        <w:t xml:space="preserve"> wszyscy nauczyciele. I choć każdy z nas już w jakimś stopniu wykorzystywał na lekcji języka niemieckiego </w:t>
      </w:r>
      <w:r w:rsidR="00EF44EE">
        <w:t>różne</w:t>
      </w:r>
      <w:r>
        <w:t xml:space="preserve"> nowinki metodyczne związane np. z TIK, czy e-learningiem, to tak naprawdę nie jesteśmy </w:t>
      </w:r>
      <w:r w:rsidR="00742A88">
        <w:t xml:space="preserve">w 100% </w:t>
      </w:r>
      <w:r>
        <w:t>przygotowani do</w:t>
      </w:r>
      <w:r w:rsidR="0008033B">
        <w:t> </w:t>
      </w:r>
      <w:r>
        <w:t>nauczania zdalnego</w:t>
      </w:r>
      <w:r w:rsidR="005A099D">
        <w:t>, prowadzonego</w:t>
      </w:r>
      <w:r>
        <w:t xml:space="preserve"> non-stop i mamy wiele obaw z tym związanych. Jest to</w:t>
      </w:r>
      <w:r w:rsidR="00742A88">
        <w:t> </w:t>
      </w:r>
      <w:r w:rsidR="005A099D">
        <w:t xml:space="preserve">więc </w:t>
      </w:r>
      <w:r>
        <w:t>wyzwanie na</w:t>
      </w:r>
      <w:r w:rsidR="005A099D">
        <w:t> </w:t>
      </w:r>
      <w:r>
        <w:t>miarę XXI wieku.</w:t>
      </w:r>
    </w:p>
    <w:p w:rsidR="00A5779E" w:rsidRDefault="00A5779E" w:rsidP="00A5779E">
      <w:pPr>
        <w:spacing w:line="240" w:lineRule="auto"/>
        <w:jc w:val="both"/>
      </w:pPr>
      <w:r>
        <w:t>Aby edukacja mogła odbywać się online potrzebne są wszystkim, zarówno nauczycielom, uczniom, jak i rodzicom, motywacja, umiejętności oraz odpowiednie narzędzia do pracy zdalnej, a przede wszystkim spokój i wsparcie, również to psychologiczne, gdyż warunki, w jakich mamy nauczać zdalnie są nadzwyczajne</w:t>
      </w:r>
      <w:r w:rsidR="00601CB9">
        <w:t>.</w:t>
      </w:r>
      <w:r>
        <w:t xml:space="preserve"> </w:t>
      </w:r>
    </w:p>
    <w:p w:rsidR="00F74118" w:rsidRDefault="00A5779E" w:rsidP="00A5779E">
      <w:pPr>
        <w:spacing w:line="240" w:lineRule="auto"/>
        <w:jc w:val="both"/>
      </w:pPr>
      <w:r>
        <w:t>Odsuwając emocje</w:t>
      </w:r>
      <w:r w:rsidR="00C46188">
        <w:t>,</w:t>
      </w:r>
      <w:r>
        <w:t xml:space="preserve"> związane z zagrożeniami</w:t>
      </w:r>
      <w:r w:rsidR="00C46188">
        <w:t xml:space="preserve"> wynik</w:t>
      </w:r>
      <w:r w:rsidR="005A099D">
        <w:t>ającymi z pandemii koronawirusa</w:t>
      </w:r>
      <w:r>
        <w:t xml:space="preserve">, proponuję zaplanować </w:t>
      </w:r>
      <w:r w:rsidR="005A099D">
        <w:t xml:space="preserve">sobie </w:t>
      </w:r>
      <w:r>
        <w:t>kilka etapów działania</w:t>
      </w:r>
      <w:r w:rsidR="00C46188">
        <w:t xml:space="preserve"> nakierowanego na </w:t>
      </w:r>
      <w:r w:rsidR="00F74118">
        <w:t>wprowadze</w:t>
      </w:r>
      <w:r w:rsidR="00C46188">
        <w:t>nie</w:t>
      </w:r>
      <w:r w:rsidR="005A099D">
        <w:t xml:space="preserve"> nauczania zdalnego</w:t>
      </w:r>
      <w:r w:rsidR="00C46188">
        <w:t xml:space="preserve"> i</w:t>
      </w:r>
      <w:r w:rsidR="00742A88">
        <w:t> </w:t>
      </w:r>
      <w:r w:rsidR="00C46188">
        <w:t xml:space="preserve">doskonalenie umiejętności </w:t>
      </w:r>
      <w:r w:rsidR="005A099D">
        <w:t xml:space="preserve">w tym zakresie. </w:t>
      </w:r>
    </w:p>
    <w:p w:rsidR="00C01F29" w:rsidRPr="00C01F29" w:rsidRDefault="00C01F29" w:rsidP="00A5779E">
      <w:pPr>
        <w:spacing w:line="240" w:lineRule="auto"/>
        <w:jc w:val="both"/>
      </w:pPr>
    </w:p>
    <w:p w:rsidR="00A5779E" w:rsidRPr="009668C3" w:rsidRDefault="00C81B1B" w:rsidP="00A5779E">
      <w:pPr>
        <w:spacing w:line="240" w:lineRule="auto"/>
        <w:jc w:val="both"/>
        <w:rPr>
          <w:b/>
          <w:color w:val="C00000"/>
        </w:rPr>
      </w:pPr>
      <w:r w:rsidRPr="009668C3">
        <w:rPr>
          <w:b/>
          <w:color w:val="C00000"/>
        </w:rPr>
        <w:t>KROK 1</w:t>
      </w:r>
    </w:p>
    <w:p w:rsidR="00A5779E" w:rsidRDefault="00A5779E" w:rsidP="00A5779E">
      <w:pPr>
        <w:spacing w:line="240" w:lineRule="auto"/>
        <w:jc w:val="both"/>
      </w:pPr>
      <w:r w:rsidRPr="00620026">
        <w:rPr>
          <w:u w:val="single"/>
        </w:rPr>
        <w:t xml:space="preserve">Nawiązanie </w:t>
      </w:r>
      <w:r w:rsidRPr="005C5405">
        <w:rPr>
          <w:u w:val="single"/>
        </w:rPr>
        <w:t>kontaktu z uczniami</w:t>
      </w:r>
      <w:r>
        <w:t xml:space="preserve"> za pomocą poczty elektronicznej przez dziennik elektroniczny lub szkolną stronę internetową. Ten kanał komunikacyjny pozwoli na poinformowanie uczniów o celach takiego sposobu nauczania oraz na zebranie informacji o ich oczekiwaniach. To narzędzie </w:t>
      </w:r>
      <w:r w:rsidR="0008033B">
        <w:t xml:space="preserve">jest niezbędne w pracy zdalnej </w:t>
      </w:r>
      <w:r>
        <w:t>również do przekazywania uczniom</w:t>
      </w:r>
      <w:r w:rsidR="00C46188">
        <w:t xml:space="preserve"> informacji np. o</w:t>
      </w:r>
      <w:r>
        <w:t xml:space="preserve"> polece</w:t>
      </w:r>
      <w:r w:rsidR="00C46188">
        <w:t>niach i zadaniach</w:t>
      </w:r>
      <w:r>
        <w:t xml:space="preserve"> do samodzielnego wykonania.</w:t>
      </w:r>
      <w:r w:rsidR="0008033B">
        <w:t xml:space="preserve"> </w:t>
      </w:r>
      <w:r>
        <w:t xml:space="preserve"> </w:t>
      </w:r>
    </w:p>
    <w:p w:rsidR="00A5779E" w:rsidRPr="009668C3" w:rsidRDefault="00C81B1B" w:rsidP="00A5779E">
      <w:pPr>
        <w:spacing w:line="240" w:lineRule="auto"/>
        <w:jc w:val="both"/>
        <w:rPr>
          <w:b/>
          <w:color w:val="C00000"/>
        </w:rPr>
      </w:pPr>
      <w:r w:rsidRPr="009668C3">
        <w:rPr>
          <w:b/>
          <w:color w:val="C00000"/>
        </w:rPr>
        <w:t>KROK 2</w:t>
      </w:r>
    </w:p>
    <w:p w:rsidR="00A5779E" w:rsidRDefault="00A5779E" w:rsidP="00A5779E">
      <w:pPr>
        <w:spacing w:line="240" w:lineRule="auto"/>
        <w:jc w:val="both"/>
      </w:pPr>
      <w:r w:rsidRPr="001C2D37">
        <w:rPr>
          <w:u w:val="single"/>
        </w:rPr>
        <w:t xml:space="preserve">Wykorzystanie </w:t>
      </w:r>
      <w:r>
        <w:rPr>
          <w:u w:val="single"/>
        </w:rPr>
        <w:t xml:space="preserve">portalu </w:t>
      </w:r>
      <w:r w:rsidRPr="001C2D37">
        <w:rPr>
          <w:u w:val="single"/>
        </w:rPr>
        <w:t>edukacyjne</w:t>
      </w:r>
      <w:r>
        <w:rPr>
          <w:u w:val="single"/>
        </w:rPr>
        <w:t>go</w:t>
      </w:r>
      <w:r w:rsidRPr="001C2D37">
        <w:rPr>
          <w:u w:val="single"/>
        </w:rPr>
        <w:t xml:space="preserve"> </w:t>
      </w:r>
      <w:r w:rsidRPr="0008033B">
        <w:rPr>
          <w:u w:val="single"/>
        </w:rPr>
        <w:t>wydawnictwa i wersji elektronicznej podręczników</w:t>
      </w:r>
      <w:r>
        <w:t xml:space="preserve">, z którymi pracujemy na co dzień. Na portalu edukacyjnym wydawnictwa możemy utworzyć grupy językowe, zaprosić swoich uczniów do działania, korzystać z przygotowanych i udostępnionych </w:t>
      </w:r>
      <w:r w:rsidR="00C46188">
        <w:t xml:space="preserve">przez wydawnictwo </w:t>
      </w:r>
      <w:r>
        <w:t xml:space="preserve">materiałów </w:t>
      </w:r>
      <w:r w:rsidR="0008033B">
        <w:t>oraz</w:t>
      </w:r>
      <w:r>
        <w:t xml:space="preserve"> pracować z uczniami </w:t>
      </w:r>
      <w:r w:rsidR="00742A88">
        <w:t>i</w:t>
      </w:r>
      <w:r>
        <w:t xml:space="preserve"> ich podręcznikami w wersji interaktywnej, mając na bieżąco podgląd, z czym uczeń sobie radzi, a w czym należy go wesprzeć. Mamy również możliwość formułowania </w:t>
      </w:r>
      <w:r w:rsidR="0008033B">
        <w:t xml:space="preserve">własnych </w:t>
      </w:r>
      <w:r>
        <w:t xml:space="preserve">zadań </w:t>
      </w:r>
      <w:r w:rsidR="0008033B">
        <w:t xml:space="preserve">np. </w:t>
      </w:r>
      <w:r>
        <w:t xml:space="preserve">otwartych, rozwijających sprawność pisania. </w:t>
      </w:r>
      <w:r w:rsidR="00E65278">
        <w:t>Istnieje również możliwość udzielenia uczniowie informacji zwrotnej z elementami oceniania kształtującego, jak i wystawienia tradycyjnej oceny szkolnej.</w:t>
      </w:r>
    </w:p>
    <w:p w:rsidR="00A5779E" w:rsidRDefault="00A5779E" w:rsidP="00A5779E">
      <w:pPr>
        <w:spacing w:line="240" w:lineRule="auto"/>
        <w:jc w:val="both"/>
      </w:pPr>
      <w:r>
        <w:t xml:space="preserve">Niekiedy </w:t>
      </w:r>
      <w:r w:rsidR="00601CB9">
        <w:t xml:space="preserve">należy </w:t>
      </w:r>
      <w:r>
        <w:t xml:space="preserve">uzyskać od wydawnictwa </w:t>
      </w:r>
      <w:r w:rsidR="00601CB9">
        <w:t>kod</w:t>
      </w:r>
      <w:r w:rsidR="00E65278">
        <w:t xml:space="preserve"> dostępu do materiałów </w:t>
      </w:r>
      <w:r w:rsidR="0096424F">
        <w:t xml:space="preserve">edukacyjnych </w:t>
      </w:r>
      <w:r w:rsidR="00E65278">
        <w:t>na portalu.</w:t>
      </w:r>
    </w:p>
    <w:p w:rsidR="00A5779E" w:rsidRPr="009668C3" w:rsidRDefault="00C81B1B" w:rsidP="00A5779E">
      <w:pPr>
        <w:spacing w:line="240" w:lineRule="auto"/>
        <w:jc w:val="both"/>
        <w:rPr>
          <w:b/>
          <w:color w:val="C00000"/>
        </w:rPr>
      </w:pPr>
      <w:r w:rsidRPr="009668C3">
        <w:rPr>
          <w:b/>
          <w:color w:val="C00000"/>
        </w:rPr>
        <w:t>KROK 3</w:t>
      </w:r>
    </w:p>
    <w:p w:rsidR="00A5779E" w:rsidRDefault="00A5779E" w:rsidP="00A5779E">
      <w:pPr>
        <w:spacing w:line="240" w:lineRule="auto"/>
        <w:jc w:val="both"/>
      </w:pPr>
      <w:r w:rsidRPr="00620026">
        <w:rPr>
          <w:u w:val="single"/>
        </w:rPr>
        <w:t xml:space="preserve">Wykorzystanie </w:t>
      </w:r>
      <w:r>
        <w:rPr>
          <w:u w:val="single"/>
        </w:rPr>
        <w:t xml:space="preserve">zewnętrznych </w:t>
      </w:r>
      <w:r w:rsidRPr="00620026">
        <w:rPr>
          <w:u w:val="single"/>
        </w:rPr>
        <w:t>platform edukacyjnych</w:t>
      </w:r>
      <w:r>
        <w:rPr>
          <w:u w:val="single"/>
        </w:rPr>
        <w:t xml:space="preserve"> </w:t>
      </w:r>
      <w:r>
        <w:t xml:space="preserve">np. Microsoft czy Google lub Moodle, a najlepiej takiej platformy e-learningowej, jaką mamy skonfigurowaną w </w:t>
      </w:r>
      <w:r w:rsidR="0096424F">
        <w:t xml:space="preserve">swojej </w:t>
      </w:r>
      <w:r>
        <w:t>szkole z dziennikiem elektronicznym lub stroną internetową, gdyż daje to możliwości dotarcia do wszystkich uczniów np.</w:t>
      </w:r>
      <w:r w:rsidR="00E65278">
        <w:t> </w:t>
      </w:r>
      <w:r>
        <w:t>bez konieczności uzyskiwania dodatkowej zgody na przekazywanie danych osobowych, czy</w:t>
      </w:r>
      <w:r w:rsidR="00601CB9">
        <w:t> </w:t>
      </w:r>
      <w:r>
        <w:t xml:space="preserve">dopełniania innych formalności, związanych z administrowaniem domeną szkolną. </w:t>
      </w:r>
    </w:p>
    <w:p w:rsidR="00A5779E" w:rsidRDefault="00A5779E" w:rsidP="00A5779E">
      <w:pPr>
        <w:spacing w:line="240" w:lineRule="auto"/>
        <w:jc w:val="both"/>
      </w:pPr>
      <w:r>
        <w:t xml:space="preserve">Platforma edukacyjna stwarza wiele możliwości dla zdalnej edukacji, od publikowania dowolnych własnych materiałów i linków do </w:t>
      </w:r>
      <w:r w:rsidR="00E65278">
        <w:t xml:space="preserve">zasobów </w:t>
      </w:r>
      <w:r>
        <w:t xml:space="preserve">w Internecie, przez komunikację na forach i czatach, </w:t>
      </w:r>
      <w:r>
        <w:lastRenderedPageBreak/>
        <w:t xml:space="preserve">za pomocą wiadomości indywidualnych i grup dyskusyjnych, do przeprowadzania testów i sprawdzianów. Praca </w:t>
      </w:r>
      <w:r w:rsidR="0096424F">
        <w:t xml:space="preserve">zdalna </w:t>
      </w:r>
      <w:r>
        <w:t>opiera się na tzw. kursach prowadzonych przez nauczycie</w:t>
      </w:r>
      <w:r w:rsidR="0096424F">
        <w:t>la,</w:t>
      </w:r>
      <w:r>
        <w:t xml:space="preserve"> adresowanych do wskazanych grup uczniów, przypisanych do poszczególnych kursów, tzn. naszych rzeczywistych grup językowych. Pozwala to na zaktywizowanie uczniów, uzyskanie informacji zwrotnej i interakcję.  </w:t>
      </w:r>
    </w:p>
    <w:p w:rsidR="005F2F3D" w:rsidRDefault="00A5779E" w:rsidP="00A5779E">
      <w:pPr>
        <w:spacing w:line="240" w:lineRule="auto"/>
        <w:jc w:val="both"/>
      </w:pPr>
      <w:r>
        <w:t>Wszystkie platformy edukacyjne są intuicyjne w obsłudze, a pomocą służą „samouc</w:t>
      </w:r>
      <w:r w:rsidR="005F2F3D">
        <w:t xml:space="preserve">zki”, najczęściej interaktywne, umieszczane na kanale </w:t>
      </w:r>
      <w:r w:rsidR="005F2F3D" w:rsidRPr="005F2F3D">
        <w:rPr>
          <w:i/>
        </w:rPr>
        <w:t>You Tube</w:t>
      </w:r>
      <w:r w:rsidR="005F2F3D">
        <w:rPr>
          <w:i/>
        </w:rPr>
        <w:t>.</w:t>
      </w:r>
    </w:p>
    <w:p w:rsidR="00A5779E" w:rsidRDefault="00A5779E" w:rsidP="00A5779E">
      <w:pPr>
        <w:spacing w:line="240" w:lineRule="auto"/>
        <w:jc w:val="both"/>
      </w:pPr>
      <w:r>
        <w:t>Nauczanie zdalne prowadzone na szkolnej platformie edukacyjnej można także połączyć z pracą z</w:t>
      </w:r>
      <w:r w:rsidR="00601CB9">
        <w:t> </w:t>
      </w:r>
      <w:r>
        <w:t>uczniami na portalu edukacyjnym wydawnictwa.</w:t>
      </w:r>
    </w:p>
    <w:p w:rsidR="00A5779E" w:rsidRPr="009668C3" w:rsidRDefault="00C81B1B" w:rsidP="00A5779E">
      <w:pPr>
        <w:pStyle w:val="Default"/>
        <w:jc w:val="both"/>
        <w:rPr>
          <w:b/>
          <w:color w:val="C00000"/>
          <w:sz w:val="22"/>
          <w:szCs w:val="22"/>
        </w:rPr>
      </w:pPr>
      <w:r w:rsidRPr="009668C3">
        <w:rPr>
          <w:b/>
          <w:color w:val="C00000"/>
          <w:sz w:val="22"/>
          <w:szCs w:val="22"/>
        </w:rPr>
        <w:t>KROK 4</w:t>
      </w:r>
    </w:p>
    <w:p w:rsidR="00601CB9" w:rsidRDefault="00601CB9" w:rsidP="00A5779E">
      <w:pPr>
        <w:pStyle w:val="Default"/>
        <w:jc w:val="both"/>
        <w:rPr>
          <w:color w:val="C00000"/>
          <w:sz w:val="22"/>
          <w:szCs w:val="22"/>
        </w:rPr>
      </w:pPr>
    </w:p>
    <w:p w:rsidR="00A5779E" w:rsidRDefault="00A5779E" w:rsidP="00A5779E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E410CA">
        <w:rPr>
          <w:color w:val="auto"/>
          <w:sz w:val="22"/>
          <w:szCs w:val="22"/>
          <w:u w:val="single"/>
        </w:rPr>
        <w:t>Wykorzystanie zasobów internetowych</w:t>
      </w:r>
    </w:p>
    <w:p w:rsidR="00A5779E" w:rsidRDefault="00A5779E" w:rsidP="00A5779E">
      <w:pPr>
        <w:pStyle w:val="Default"/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>Jest niezliczona ilość materiałów w zasobach internetowych, pomocnych w przeprowadzeniu zdalnych lekcji języka niemieckiego. Większość z nich pozwala rozwijać u naszych uczniów sprawności receptywne, czyli umiejętność rozumienia ze słuchu i umiejętność rozumienia tekstu czytanego, ale</w:t>
      </w:r>
      <w:r w:rsidR="005F2F3D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także poszerza i utrwala zakres słownictwa, a przede wszystkim jest atrakcyjne dla ucznia, zaciekawia i motywuje</w:t>
      </w:r>
      <w:r w:rsidR="00A23B32">
        <w:rPr>
          <w:color w:val="auto"/>
          <w:sz w:val="22"/>
          <w:szCs w:val="22"/>
        </w:rPr>
        <w:t xml:space="preserve"> do nauki</w:t>
      </w:r>
      <w:r>
        <w:rPr>
          <w:color w:val="auto"/>
          <w:sz w:val="22"/>
          <w:szCs w:val="22"/>
        </w:rPr>
        <w:t xml:space="preserve">, co przy zdalnym nauczaniu odgrywa decydującą rolę. </w:t>
      </w:r>
    </w:p>
    <w:p w:rsidR="00A5779E" w:rsidRDefault="00A5779E" w:rsidP="00A5779E">
      <w:pPr>
        <w:pStyle w:val="Default"/>
        <w:jc w:val="both"/>
        <w:rPr>
          <w:color w:val="auto"/>
          <w:sz w:val="22"/>
          <w:szCs w:val="22"/>
        </w:rPr>
      </w:pPr>
    </w:p>
    <w:p w:rsidR="00A5779E" w:rsidRDefault="00A5779E" w:rsidP="00A5779E">
      <w:pPr>
        <w:pStyle w:val="Default"/>
        <w:jc w:val="both"/>
        <w:rPr>
          <w:color w:val="auto"/>
          <w:sz w:val="22"/>
          <w:szCs w:val="22"/>
        </w:rPr>
      </w:pPr>
      <w:r w:rsidRPr="00BD17C5">
        <w:rPr>
          <w:color w:val="auto"/>
          <w:sz w:val="22"/>
          <w:szCs w:val="22"/>
        </w:rPr>
        <w:t>Szczególnie polecam</w:t>
      </w:r>
      <w:r>
        <w:rPr>
          <w:color w:val="auto"/>
          <w:sz w:val="22"/>
          <w:szCs w:val="22"/>
        </w:rPr>
        <w:t>:</w:t>
      </w:r>
    </w:p>
    <w:p w:rsidR="00A5779E" w:rsidRDefault="00A5779E" w:rsidP="00A5779E">
      <w:pPr>
        <w:pStyle w:val="Default"/>
        <w:jc w:val="both"/>
        <w:rPr>
          <w:color w:val="auto"/>
          <w:sz w:val="22"/>
          <w:szCs w:val="22"/>
        </w:rPr>
      </w:pPr>
    </w:p>
    <w:p w:rsidR="00A5779E" w:rsidRDefault="00DB6A21" w:rsidP="00A5779E">
      <w:pPr>
        <w:pStyle w:val="Default"/>
        <w:jc w:val="both"/>
        <w:rPr>
          <w:color w:val="auto"/>
          <w:sz w:val="22"/>
          <w:szCs w:val="22"/>
        </w:rPr>
      </w:pPr>
      <w:hyperlink r:id="rId8" w:history="1">
        <w:r w:rsidR="00A5779E" w:rsidRPr="0035524A">
          <w:rPr>
            <w:rStyle w:val="Hipercze"/>
            <w:sz w:val="22"/>
            <w:szCs w:val="22"/>
          </w:rPr>
          <w:t>https://www.goethe.de/ins/pl/de/spr/unt.html</w:t>
        </w:r>
      </w:hyperlink>
      <w:r w:rsidR="00A5779E">
        <w:rPr>
          <w:color w:val="auto"/>
          <w:sz w:val="22"/>
          <w:szCs w:val="22"/>
        </w:rPr>
        <w:t xml:space="preserve"> (materiały i interaktywne propozycje do nauczania, projekty)</w:t>
      </w:r>
    </w:p>
    <w:p w:rsidR="00A5779E" w:rsidRDefault="00DB6A21" w:rsidP="00A5779E">
      <w:pPr>
        <w:pStyle w:val="Default"/>
        <w:jc w:val="both"/>
        <w:rPr>
          <w:color w:val="auto"/>
          <w:sz w:val="22"/>
          <w:szCs w:val="22"/>
        </w:rPr>
      </w:pPr>
      <w:hyperlink r:id="rId9" w:history="1">
        <w:r w:rsidR="00A5779E" w:rsidRPr="0035524A">
          <w:rPr>
            <w:rStyle w:val="Hipercze"/>
            <w:sz w:val="22"/>
            <w:szCs w:val="22"/>
          </w:rPr>
          <w:t>https://www.goethe.de/ins/pl/de/spr/ueb.html</w:t>
        </w:r>
      </w:hyperlink>
      <w:r w:rsidR="00A5779E">
        <w:rPr>
          <w:color w:val="auto"/>
          <w:sz w:val="22"/>
          <w:szCs w:val="22"/>
        </w:rPr>
        <w:t xml:space="preserve"> (podcasty, zabawy językowe, gry, trener słownictwa</w:t>
      </w:r>
      <w:r w:rsidR="00A23B32">
        <w:rPr>
          <w:color w:val="auto"/>
          <w:sz w:val="22"/>
          <w:szCs w:val="22"/>
        </w:rPr>
        <w:t xml:space="preserve"> dla uczniów</w:t>
      </w:r>
      <w:r w:rsidR="00A5779E">
        <w:rPr>
          <w:color w:val="auto"/>
          <w:sz w:val="22"/>
          <w:szCs w:val="22"/>
        </w:rPr>
        <w:t>)</w:t>
      </w:r>
    </w:p>
    <w:p w:rsidR="00A5779E" w:rsidRDefault="00DB6A21" w:rsidP="00A5779E">
      <w:pPr>
        <w:pStyle w:val="Default"/>
        <w:jc w:val="both"/>
        <w:rPr>
          <w:color w:val="auto"/>
          <w:sz w:val="22"/>
          <w:szCs w:val="22"/>
        </w:rPr>
      </w:pPr>
      <w:hyperlink r:id="rId10" w:history="1">
        <w:r w:rsidR="00A5779E" w:rsidRPr="0035524A">
          <w:rPr>
            <w:rStyle w:val="Hipercze"/>
            <w:sz w:val="22"/>
            <w:szCs w:val="22"/>
          </w:rPr>
          <w:t>https://www.goethe.de/ins/pl/de/spr/eng/mid.html</w:t>
        </w:r>
      </w:hyperlink>
      <w:r w:rsidR="00A5779E">
        <w:rPr>
          <w:color w:val="auto"/>
          <w:sz w:val="22"/>
          <w:szCs w:val="22"/>
        </w:rPr>
        <w:tab/>
        <w:t xml:space="preserve">(10 </w:t>
      </w:r>
      <w:r w:rsidR="00A5779E" w:rsidRPr="005068CA">
        <w:rPr>
          <w:color w:val="auto"/>
          <w:sz w:val="22"/>
          <w:szCs w:val="22"/>
        </w:rPr>
        <w:t xml:space="preserve">Minuten mit Deutsch – </w:t>
      </w:r>
      <w:r w:rsidR="00A5779E">
        <w:rPr>
          <w:color w:val="auto"/>
          <w:sz w:val="22"/>
          <w:szCs w:val="22"/>
        </w:rPr>
        <w:t>Krótkie l</w:t>
      </w:r>
      <w:r w:rsidR="00A5779E" w:rsidRPr="005068CA">
        <w:rPr>
          <w:color w:val="auto"/>
          <w:sz w:val="22"/>
          <w:szCs w:val="22"/>
        </w:rPr>
        <w:t>ekcje, w</w:t>
      </w:r>
      <w:r w:rsidR="00A5779E">
        <w:rPr>
          <w:color w:val="auto"/>
          <w:sz w:val="22"/>
          <w:szCs w:val="22"/>
        </w:rPr>
        <w:t> </w:t>
      </w:r>
      <w:r w:rsidR="00A5779E" w:rsidRPr="005068CA">
        <w:rPr>
          <w:color w:val="auto"/>
          <w:sz w:val="22"/>
          <w:szCs w:val="22"/>
        </w:rPr>
        <w:t xml:space="preserve">których </w:t>
      </w:r>
      <w:r w:rsidR="00A23B32">
        <w:rPr>
          <w:color w:val="auto"/>
          <w:sz w:val="22"/>
          <w:szCs w:val="22"/>
        </w:rPr>
        <w:t>uczeń może</w:t>
      </w:r>
      <w:r w:rsidR="00A5779E" w:rsidRPr="005068CA">
        <w:rPr>
          <w:color w:val="auto"/>
          <w:sz w:val="22"/>
          <w:szCs w:val="22"/>
        </w:rPr>
        <w:t xml:space="preserve"> uczestniczyć</w:t>
      </w:r>
      <w:r w:rsidR="00A5779E">
        <w:rPr>
          <w:color w:val="auto"/>
          <w:sz w:val="22"/>
          <w:szCs w:val="22"/>
        </w:rPr>
        <w:t xml:space="preserve"> 3 razy w tygodniu</w:t>
      </w:r>
      <w:r w:rsidR="00A5779E" w:rsidRPr="005068CA">
        <w:rPr>
          <w:color w:val="auto"/>
          <w:sz w:val="22"/>
          <w:szCs w:val="22"/>
        </w:rPr>
        <w:t xml:space="preserve"> </w:t>
      </w:r>
      <w:r w:rsidR="00A5779E">
        <w:rPr>
          <w:color w:val="auto"/>
          <w:sz w:val="22"/>
          <w:szCs w:val="22"/>
        </w:rPr>
        <w:t xml:space="preserve">live lub </w:t>
      </w:r>
      <w:r w:rsidR="007E5C52">
        <w:rPr>
          <w:color w:val="auto"/>
          <w:sz w:val="22"/>
          <w:szCs w:val="22"/>
        </w:rPr>
        <w:t>po wyznaczonym czasie, dodatkowo</w:t>
      </w:r>
      <w:r w:rsidR="00A5779E">
        <w:rPr>
          <w:color w:val="auto"/>
          <w:sz w:val="22"/>
          <w:szCs w:val="22"/>
        </w:rPr>
        <w:t xml:space="preserve"> </w:t>
      </w:r>
      <w:r w:rsidR="007E5C52">
        <w:rPr>
          <w:color w:val="auto"/>
          <w:sz w:val="22"/>
          <w:szCs w:val="22"/>
        </w:rPr>
        <w:t>prezentacje, listy słówek</w:t>
      </w:r>
      <w:r w:rsidR="00A5779E">
        <w:rPr>
          <w:color w:val="auto"/>
          <w:sz w:val="22"/>
          <w:szCs w:val="22"/>
        </w:rPr>
        <w:t>, NOWOŚĆ)</w:t>
      </w:r>
    </w:p>
    <w:p w:rsidR="007E5C52" w:rsidRDefault="007E5C52" w:rsidP="00A5779E">
      <w:pPr>
        <w:pStyle w:val="Default"/>
        <w:jc w:val="both"/>
        <w:rPr>
          <w:color w:val="auto"/>
          <w:sz w:val="22"/>
          <w:szCs w:val="22"/>
        </w:rPr>
      </w:pPr>
    </w:p>
    <w:p w:rsidR="00A5779E" w:rsidRDefault="007E5C52" w:rsidP="007E5C52">
      <w:pPr>
        <w:pStyle w:val="Default"/>
        <w:jc w:val="center"/>
        <w:rPr>
          <w:color w:val="auto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2762020" cy="1552349"/>
            <wp:effectExtent l="19050" t="0" r="23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97" cy="155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F29" w:rsidRDefault="00C01F29" w:rsidP="00A5779E">
      <w:pPr>
        <w:pStyle w:val="Default"/>
        <w:jc w:val="both"/>
      </w:pPr>
    </w:p>
    <w:p w:rsidR="0016073D" w:rsidRDefault="0016073D" w:rsidP="00A5779E">
      <w:pPr>
        <w:pStyle w:val="Default"/>
        <w:jc w:val="both"/>
      </w:pPr>
    </w:p>
    <w:p w:rsidR="00A5779E" w:rsidRDefault="00DB6A21" w:rsidP="00A5779E">
      <w:pPr>
        <w:pStyle w:val="Default"/>
        <w:jc w:val="both"/>
        <w:rPr>
          <w:color w:val="auto"/>
          <w:sz w:val="22"/>
          <w:szCs w:val="22"/>
        </w:rPr>
      </w:pPr>
      <w:hyperlink r:id="rId12" w:history="1">
        <w:r w:rsidR="00A5779E" w:rsidRPr="0035524A">
          <w:rPr>
            <w:rStyle w:val="Hipercze"/>
            <w:sz w:val="22"/>
            <w:szCs w:val="22"/>
          </w:rPr>
          <w:t>https://www.dw.com/de/deutsch-lernen/deutsch-aktuell/s-2146</w:t>
        </w:r>
      </w:hyperlink>
      <w:r w:rsidR="00A5779E">
        <w:rPr>
          <w:color w:val="auto"/>
          <w:sz w:val="22"/>
          <w:szCs w:val="22"/>
        </w:rPr>
        <w:t xml:space="preserve">  (zdydaktyzowane top-aktualne tematy, video, teksty, wiadomości, ćwiczenia, zadania</w:t>
      </w:r>
      <w:r w:rsidR="005F2F3D">
        <w:rPr>
          <w:color w:val="auto"/>
          <w:sz w:val="22"/>
          <w:szCs w:val="22"/>
        </w:rPr>
        <w:t xml:space="preserve"> sprawdzające</w:t>
      </w:r>
      <w:r w:rsidR="00A5779E">
        <w:rPr>
          <w:color w:val="auto"/>
          <w:sz w:val="22"/>
          <w:szCs w:val="22"/>
        </w:rPr>
        <w:t xml:space="preserve">) </w:t>
      </w:r>
    </w:p>
    <w:p w:rsidR="00A5779E" w:rsidRDefault="00DB6A21" w:rsidP="00A5779E">
      <w:pPr>
        <w:pStyle w:val="Default"/>
        <w:jc w:val="both"/>
        <w:rPr>
          <w:color w:val="auto"/>
          <w:sz w:val="22"/>
          <w:szCs w:val="22"/>
        </w:rPr>
      </w:pPr>
      <w:hyperlink r:id="rId13" w:history="1">
        <w:r w:rsidR="00A5779E" w:rsidRPr="0035524A">
          <w:rPr>
            <w:rStyle w:val="Hipercze"/>
            <w:sz w:val="22"/>
            <w:szCs w:val="22"/>
          </w:rPr>
          <w:t>https://www.dw.com/de/coronavirus-oder-doch-blo%C3%9F-erk%C3%A4ltet/l-52706846</w:t>
        </w:r>
      </w:hyperlink>
    </w:p>
    <w:p w:rsidR="00A5779E" w:rsidRDefault="00A23B32" w:rsidP="00A5779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="005F2F3D">
        <w:rPr>
          <w:color w:val="auto"/>
          <w:sz w:val="22"/>
          <w:szCs w:val="22"/>
        </w:rPr>
        <w:t xml:space="preserve">przykładowy </w:t>
      </w:r>
      <w:r>
        <w:rPr>
          <w:color w:val="auto"/>
          <w:sz w:val="22"/>
          <w:szCs w:val="22"/>
        </w:rPr>
        <w:t>aktualny temat)</w:t>
      </w:r>
    </w:p>
    <w:p w:rsidR="00A23B32" w:rsidRDefault="00A23B32" w:rsidP="00A5779E">
      <w:pPr>
        <w:pStyle w:val="Default"/>
        <w:jc w:val="both"/>
        <w:rPr>
          <w:color w:val="auto"/>
          <w:sz w:val="22"/>
          <w:szCs w:val="22"/>
        </w:rPr>
      </w:pPr>
    </w:p>
    <w:p w:rsidR="00A5779E" w:rsidRDefault="00A5779E" w:rsidP="00A5779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Inne:</w:t>
      </w:r>
    </w:p>
    <w:p w:rsidR="00A5779E" w:rsidRDefault="00DB6A21" w:rsidP="00A5779E">
      <w:pPr>
        <w:pStyle w:val="Default"/>
        <w:jc w:val="both"/>
        <w:rPr>
          <w:color w:val="auto"/>
          <w:sz w:val="22"/>
          <w:szCs w:val="22"/>
        </w:rPr>
      </w:pPr>
      <w:hyperlink r:id="rId14" w:history="1">
        <w:r w:rsidR="00A5779E" w:rsidRPr="0035524A">
          <w:rPr>
            <w:rStyle w:val="Hipercze"/>
            <w:sz w:val="22"/>
            <w:szCs w:val="22"/>
          </w:rPr>
          <w:t>https://www.pasch-net.de/de/lernmaterial.html</w:t>
        </w:r>
      </w:hyperlink>
    </w:p>
    <w:p w:rsidR="00A5779E" w:rsidRDefault="00DB6A21" w:rsidP="00A5779E">
      <w:pPr>
        <w:pStyle w:val="Default"/>
        <w:jc w:val="both"/>
        <w:rPr>
          <w:color w:val="auto"/>
          <w:sz w:val="22"/>
          <w:szCs w:val="22"/>
        </w:rPr>
      </w:pPr>
      <w:hyperlink r:id="rId15" w:history="1">
        <w:r w:rsidR="00A5779E" w:rsidRPr="0035524A">
          <w:rPr>
            <w:rStyle w:val="Hipercze"/>
            <w:sz w:val="22"/>
            <w:szCs w:val="22"/>
          </w:rPr>
          <w:t>https://deutsch.info/pl</w:t>
        </w:r>
      </w:hyperlink>
    </w:p>
    <w:p w:rsidR="00A5779E" w:rsidRPr="005068CA" w:rsidRDefault="00A5779E" w:rsidP="00A5779E">
      <w:pPr>
        <w:pStyle w:val="Default"/>
        <w:jc w:val="both"/>
        <w:rPr>
          <w:color w:val="auto"/>
          <w:sz w:val="22"/>
          <w:szCs w:val="22"/>
        </w:rPr>
      </w:pPr>
    </w:p>
    <w:p w:rsidR="00A23B32" w:rsidRDefault="00DB6A21" w:rsidP="00A5779E">
      <w:pPr>
        <w:pStyle w:val="Default"/>
        <w:jc w:val="both"/>
        <w:rPr>
          <w:color w:val="auto"/>
          <w:sz w:val="22"/>
          <w:szCs w:val="22"/>
        </w:rPr>
      </w:pPr>
      <w:hyperlink r:id="rId16" w:history="1">
        <w:r w:rsidR="00A23B32" w:rsidRPr="0035524A">
          <w:rPr>
            <w:rStyle w:val="Hipercze"/>
            <w:sz w:val="22"/>
            <w:szCs w:val="22"/>
          </w:rPr>
          <w:t>https://www.cke.gov.pl/egzamin-osmoklasisty/materialy-dodatkowe/zestawy-zadan-powtorkowych/</w:t>
        </w:r>
      </w:hyperlink>
    </w:p>
    <w:p w:rsidR="00C01F29" w:rsidRDefault="00A5779E" w:rsidP="00A5779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="005F2F3D">
        <w:rPr>
          <w:color w:val="auto"/>
          <w:sz w:val="22"/>
          <w:szCs w:val="22"/>
        </w:rPr>
        <w:t xml:space="preserve">do samodzielnej pracy, </w:t>
      </w:r>
      <w:r>
        <w:rPr>
          <w:color w:val="auto"/>
          <w:sz w:val="22"/>
          <w:szCs w:val="22"/>
        </w:rPr>
        <w:t xml:space="preserve">codziennie nowe zestawy, pliki dźwiękowe, transkrypcja, rozwiązania, wyjaśnienia dla ucznia) </w:t>
      </w:r>
    </w:p>
    <w:p w:rsidR="0016073D" w:rsidRDefault="0016073D" w:rsidP="00A5779E">
      <w:pPr>
        <w:pStyle w:val="Default"/>
        <w:jc w:val="both"/>
        <w:rPr>
          <w:color w:val="C00000"/>
          <w:sz w:val="22"/>
          <w:szCs w:val="22"/>
        </w:rPr>
      </w:pPr>
    </w:p>
    <w:p w:rsidR="00A5779E" w:rsidRPr="009668C3" w:rsidRDefault="00A5779E" w:rsidP="00A5779E">
      <w:pPr>
        <w:pStyle w:val="Default"/>
        <w:jc w:val="both"/>
        <w:rPr>
          <w:b/>
          <w:color w:val="auto"/>
          <w:sz w:val="22"/>
          <w:szCs w:val="22"/>
        </w:rPr>
      </w:pPr>
      <w:r w:rsidRPr="009668C3">
        <w:rPr>
          <w:b/>
          <w:color w:val="C00000"/>
          <w:sz w:val="22"/>
          <w:szCs w:val="22"/>
        </w:rPr>
        <w:t>KROK 5</w:t>
      </w:r>
    </w:p>
    <w:p w:rsidR="00F74118" w:rsidRPr="003F57C5" w:rsidRDefault="00F74118" w:rsidP="00A5779E">
      <w:pPr>
        <w:pStyle w:val="Default"/>
        <w:jc w:val="both"/>
        <w:rPr>
          <w:color w:val="C00000"/>
          <w:sz w:val="22"/>
          <w:szCs w:val="22"/>
        </w:rPr>
      </w:pPr>
    </w:p>
    <w:p w:rsidR="00A5779E" w:rsidRPr="00367A04" w:rsidRDefault="00A5779E" w:rsidP="00A5779E">
      <w:pPr>
        <w:pStyle w:val="Default"/>
        <w:jc w:val="both"/>
        <w:rPr>
          <w:color w:val="auto"/>
          <w:sz w:val="22"/>
          <w:szCs w:val="22"/>
        </w:rPr>
      </w:pPr>
      <w:r w:rsidRPr="0067299B">
        <w:rPr>
          <w:color w:val="auto"/>
          <w:sz w:val="22"/>
          <w:szCs w:val="22"/>
          <w:u w:val="single"/>
        </w:rPr>
        <w:t>Wykorzystanie komunikatorów internetowych</w:t>
      </w:r>
      <w:r w:rsidRPr="00367A04">
        <w:rPr>
          <w:color w:val="auto"/>
          <w:sz w:val="22"/>
          <w:szCs w:val="22"/>
        </w:rPr>
        <w:t xml:space="preserve"> do wideokonferencji, np. Skype, czy WhatsApp dających możliwość przeprowadzenia lekcji </w:t>
      </w:r>
      <w:r>
        <w:rPr>
          <w:color w:val="auto"/>
          <w:sz w:val="22"/>
          <w:szCs w:val="22"/>
        </w:rPr>
        <w:t xml:space="preserve">synchronicznie tu i teraz. Jest to doskonała możliwość rozwijania u uczniów sprawności produktywnych, głównie umiejętności ustnego wypowiadania się. W zdalnym nauczaniu taka interakcja uczeń-nauczyciel jest bardzo ważna. </w:t>
      </w:r>
    </w:p>
    <w:p w:rsidR="00F74118" w:rsidRDefault="00F74118" w:rsidP="00A5779E">
      <w:pPr>
        <w:pStyle w:val="Default"/>
        <w:jc w:val="both"/>
        <w:rPr>
          <w:sz w:val="22"/>
          <w:szCs w:val="22"/>
        </w:rPr>
      </w:pPr>
    </w:p>
    <w:p w:rsidR="00A5779E" w:rsidRPr="009668C3" w:rsidRDefault="00A5779E" w:rsidP="00A5779E">
      <w:pPr>
        <w:pStyle w:val="Default"/>
        <w:jc w:val="both"/>
        <w:rPr>
          <w:b/>
          <w:color w:val="C00000"/>
          <w:sz w:val="22"/>
          <w:szCs w:val="22"/>
        </w:rPr>
      </w:pPr>
      <w:r w:rsidRPr="009668C3">
        <w:rPr>
          <w:b/>
          <w:color w:val="C00000"/>
          <w:sz w:val="22"/>
          <w:szCs w:val="22"/>
        </w:rPr>
        <w:t>KROK</w:t>
      </w:r>
      <w:r w:rsidR="00C81B1B" w:rsidRPr="009668C3">
        <w:rPr>
          <w:b/>
          <w:color w:val="C00000"/>
          <w:sz w:val="22"/>
          <w:szCs w:val="22"/>
        </w:rPr>
        <w:t xml:space="preserve"> 6</w:t>
      </w:r>
    </w:p>
    <w:p w:rsidR="00F74118" w:rsidRPr="003F57C5" w:rsidRDefault="00F74118" w:rsidP="00A5779E">
      <w:pPr>
        <w:pStyle w:val="Default"/>
        <w:jc w:val="both"/>
        <w:rPr>
          <w:color w:val="C00000"/>
          <w:sz w:val="22"/>
          <w:szCs w:val="22"/>
        </w:rPr>
      </w:pPr>
    </w:p>
    <w:p w:rsidR="00A5779E" w:rsidRPr="00367A04" w:rsidRDefault="00A5779E" w:rsidP="00A5779E">
      <w:pPr>
        <w:pStyle w:val="Default"/>
        <w:jc w:val="both"/>
        <w:rPr>
          <w:sz w:val="22"/>
          <w:szCs w:val="22"/>
        </w:rPr>
      </w:pPr>
      <w:r w:rsidRPr="00367A04">
        <w:rPr>
          <w:sz w:val="22"/>
          <w:szCs w:val="22"/>
          <w:u w:val="single"/>
        </w:rPr>
        <w:t>Samodzielne przygotowywanie materiałów</w:t>
      </w:r>
      <w:r w:rsidRPr="00367A04">
        <w:rPr>
          <w:sz w:val="22"/>
          <w:szCs w:val="22"/>
        </w:rPr>
        <w:t xml:space="preserve"> do nauczania zdalnego.</w:t>
      </w:r>
    </w:p>
    <w:p w:rsidR="00A5779E" w:rsidRPr="00367A04" w:rsidRDefault="00A5779E" w:rsidP="00A5779E">
      <w:pPr>
        <w:pStyle w:val="Default"/>
        <w:jc w:val="both"/>
        <w:rPr>
          <w:sz w:val="22"/>
          <w:szCs w:val="22"/>
        </w:rPr>
      </w:pPr>
    </w:p>
    <w:p w:rsidR="00A5779E" w:rsidRDefault="00A5779E" w:rsidP="00A5779E">
      <w:pPr>
        <w:pStyle w:val="Default"/>
        <w:jc w:val="both"/>
        <w:rPr>
          <w:rStyle w:val="style-scope"/>
          <w:sz w:val="22"/>
          <w:szCs w:val="22"/>
        </w:rPr>
      </w:pPr>
      <w:r>
        <w:rPr>
          <w:rStyle w:val="style-scope"/>
          <w:sz w:val="22"/>
          <w:szCs w:val="22"/>
        </w:rPr>
        <w:t>Polecam tutoriale – kilkuminutowe poradniki wideo – na temat tego, jak wykorzystać niektóre narzędzia internetowe do przygotowania własnych materiałów do pracy zdalnej z uczniami.</w:t>
      </w:r>
    </w:p>
    <w:p w:rsidR="00A5779E" w:rsidRDefault="00A5779E" w:rsidP="00A5779E">
      <w:pPr>
        <w:pStyle w:val="Default"/>
        <w:jc w:val="both"/>
        <w:rPr>
          <w:rStyle w:val="style-scope"/>
          <w:sz w:val="22"/>
          <w:szCs w:val="22"/>
        </w:rPr>
      </w:pPr>
    </w:p>
    <w:p w:rsidR="00A5779E" w:rsidRPr="00367A04" w:rsidRDefault="00A5779E" w:rsidP="00A5779E">
      <w:pPr>
        <w:pStyle w:val="Default"/>
        <w:jc w:val="both"/>
        <w:rPr>
          <w:sz w:val="22"/>
          <w:szCs w:val="22"/>
        </w:rPr>
      </w:pPr>
      <w:r>
        <w:rPr>
          <w:rStyle w:val="style-scope"/>
          <w:sz w:val="22"/>
          <w:szCs w:val="22"/>
        </w:rPr>
        <w:t>Polecam zwłaszcza te</w:t>
      </w:r>
      <w:r w:rsidR="00F74118">
        <w:rPr>
          <w:rStyle w:val="style-scope"/>
          <w:sz w:val="22"/>
          <w:szCs w:val="22"/>
        </w:rPr>
        <w:t xml:space="preserve"> tutoriale</w:t>
      </w:r>
      <w:r>
        <w:rPr>
          <w:rStyle w:val="style-scope"/>
          <w:sz w:val="22"/>
          <w:szCs w:val="22"/>
        </w:rPr>
        <w:t>, które p</w:t>
      </w:r>
      <w:r w:rsidRPr="00367A04">
        <w:rPr>
          <w:rStyle w:val="style-scope"/>
          <w:sz w:val="22"/>
          <w:szCs w:val="22"/>
        </w:rPr>
        <w:t>owstały w ramach projektu "Lekcja:Enter", współfinansowanego ze</w:t>
      </w:r>
      <w:r>
        <w:rPr>
          <w:rStyle w:val="style-scope"/>
          <w:sz w:val="22"/>
          <w:szCs w:val="22"/>
        </w:rPr>
        <w:t> </w:t>
      </w:r>
      <w:r w:rsidRPr="00367A04">
        <w:rPr>
          <w:rStyle w:val="style-scope"/>
          <w:sz w:val="22"/>
          <w:szCs w:val="22"/>
        </w:rPr>
        <w:t xml:space="preserve">środków Unii Europejskiej w ramach Programu Operacyjnego Polska Cyfrowa. </w:t>
      </w:r>
      <w:r w:rsidR="00F74118">
        <w:rPr>
          <w:rStyle w:val="style-scope"/>
          <w:sz w:val="22"/>
          <w:szCs w:val="22"/>
        </w:rPr>
        <w:t xml:space="preserve">Są bardzo praktyczne. Jednakże nie zachęcam do </w:t>
      </w:r>
      <w:r w:rsidR="00B159E2">
        <w:rPr>
          <w:rStyle w:val="style-scope"/>
          <w:sz w:val="22"/>
          <w:szCs w:val="22"/>
        </w:rPr>
        <w:t>wykorzystywania od razu wszystkich</w:t>
      </w:r>
      <w:r w:rsidR="00EF44EE">
        <w:rPr>
          <w:rStyle w:val="style-scope"/>
          <w:sz w:val="22"/>
          <w:szCs w:val="22"/>
        </w:rPr>
        <w:t xml:space="preserve"> na</w:t>
      </w:r>
      <w:r w:rsidR="00C01F29">
        <w:rPr>
          <w:rStyle w:val="style-scope"/>
          <w:sz w:val="22"/>
          <w:szCs w:val="22"/>
        </w:rPr>
        <w:t> </w:t>
      </w:r>
      <w:r w:rsidR="00EF44EE">
        <w:rPr>
          <w:rStyle w:val="style-scope"/>
          <w:sz w:val="22"/>
          <w:szCs w:val="22"/>
        </w:rPr>
        <w:t>raz</w:t>
      </w:r>
      <w:r w:rsidR="00B159E2">
        <w:rPr>
          <w:rStyle w:val="style-scope"/>
          <w:sz w:val="22"/>
          <w:szCs w:val="22"/>
        </w:rPr>
        <w:t>, zwłaszcza, jeśli ktoś nie zna tych narzędzi, gdyż może to być zbyt czasochłonne.</w:t>
      </w:r>
    </w:p>
    <w:p w:rsidR="00A5779E" w:rsidRDefault="00A5779E" w:rsidP="00A5779E">
      <w:pPr>
        <w:pStyle w:val="Default"/>
        <w:jc w:val="both"/>
        <w:rPr>
          <w:rStyle w:val="style-scope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8"/>
        <w:gridCol w:w="3737"/>
        <w:gridCol w:w="3393"/>
      </w:tblGrid>
      <w:tr w:rsidR="00A5779E" w:rsidTr="000964F7">
        <w:tc>
          <w:tcPr>
            <w:tcW w:w="2158" w:type="dxa"/>
          </w:tcPr>
          <w:p w:rsidR="00A5779E" w:rsidRPr="00C464B5" w:rsidRDefault="00A5779E" w:rsidP="00D13C9A">
            <w:pPr>
              <w:pStyle w:val="Default"/>
              <w:rPr>
                <w:rStyle w:val="style-scope"/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C464B5">
              <w:rPr>
                <w:sz w:val="22"/>
                <w:szCs w:val="22"/>
              </w:rPr>
              <w:t>trwalenie materiału z lekcji z</w:t>
            </w:r>
            <w:r>
              <w:rPr>
                <w:sz w:val="22"/>
                <w:szCs w:val="22"/>
              </w:rPr>
              <w:t> </w:t>
            </w:r>
            <w:r w:rsidRPr="00C464B5">
              <w:rPr>
                <w:sz w:val="22"/>
                <w:szCs w:val="22"/>
              </w:rPr>
              <w:t>użyciem TIK</w:t>
            </w:r>
          </w:p>
        </w:tc>
        <w:tc>
          <w:tcPr>
            <w:tcW w:w="3737" w:type="dxa"/>
          </w:tcPr>
          <w:p w:rsidR="00A5779E" w:rsidRDefault="00A5779E" w:rsidP="00D13C9A">
            <w:pPr>
              <w:pStyle w:val="Default"/>
              <w:jc w:val="center"/>
              <w:rPr>
                <w:rStyle w:val="style-scope"/>
                <w:sz w:val="22"/>
                <w:szCs w:val="22"/>
              </w:rPr>
            </w:pPr>
            <w:r w:rsidRPr="00C464B5">
              <w:rPr>
                <w:rStyle w:val="style-scope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2183945" cy="1228110"/>
                  <wp:effectExtent l="19050" t="0" r="6805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527" cy="1232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3" w:type="dxa"/>
          </w:tcPr>
          <w:p w:rsidR="00A5779E" w:rsidRDefault="00DB6A21" w:rsidP="00D13C9A">
            <w:pPr>
              <w:pStyle w:val="Default"/>
              <w:jc w:val="both"/>
              <w:rPr>
                <w:rStyle w:val="style-scope"/>
                <w:sz w:val="22"/>
                <w:szCs w:val="22"/>
              </w:rPr>
            </w:pPr>
            <w:hyperlink r:id="rId18" w:history="1">
              <w:r w:rsidR="00A5779E">
                <w:rPr>
                  <w:rStyle w:val="Hipercze"/>
                </w:rPr>
                <w:t>https://youtu.be/1IMn5ksaNbA</w:t>
              </w:r>
            </w:hyperlink>
          </w:p>
        </w:tc>
      </w:tr>
      <w:tr w:rsidR="00A5779E" w:rsidTr="000964F7">
        <w:tc>
          <w:tcPr>
            <w:tcW w:w="2158" w:type="dxa"/>
          </w:tcPr>
          <w:p w:rsidR="00A5779E" w:rsidRPr="00C4293C" w:rsidRDefault="00A5779E" w:rsidP="00D13C9A">
            <w:pPr>
              <w:pStyle w:val="Default"/>
              <w:rPr>
                <w:rStyle w:val="style-scope"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C4293C">
              <w:rPr>
                <w:sz w:val="22"/>
                <w:szCs w:val="22"/>
              </w:rPr>
              <w:t>prawdzanie wi</w:t>
            </w:r>
            <w:r>
              <w:rPr>
                <w:sz w:val="22"/>
                <w:szCs w:val="22"/>
              </w:rPr>
              <w:t>a</w:t>
            </w:r>
            <w:r w:rsidRPr="00C4293C">
              <w:rPr>
                <w:sz w:val="22"/>
                <w:szCs w:val="22"/>
              </w:rPr>
              <w:t>domości z</w:t>
            </w:r>
            <w:r>
              <w:rPr>
                <w:sz w:val="22"/>
                <w:szCs w:val="22"/>
              </w:rPr>
              <w:t> </w:t>
            </w:r>
            <w:r w:rsidRPr="00C4293C">
              <w:rPr>
                <w:sz w:val="22"/>
                <w:szCs w:val="22"/>
              </w:rPr>
              <w:t>użyciem</w:t>
            </w:r>
            <w:r>
              <w:rPr>
                <w:sz w:val="22"/>
                <w:szCs w:val="22"/>
              </w:rPr>
              <w:t> </w:t>
            </w:r>
            <w:r w:rsidRPr="00C4293C">
              <w:rPr>
                <w:sz w:val="22"/>
                <w:szCs w:val="22"/>
              </w:rPr>
              <w:t>TIK</w:t>
            </w:r>
          </w:p>
        </w:tc>
        <w:tc>
          <w:tcPr>
            <w:tcW w:w="3737" w:type="dxa"/>
          </w:tcPr>
          <w:p w:rsidR="00A5779E" w:rsidRDefault="00A5779E" w:rsidP="00D13C9A">
            <w:pPr>
              <w:pStyle w:val="Default"/>
              <w:jc w:val="both"/>
              <w:rPr>
                <w:rStyle w:val="style-scope"/>
                <w:sz w:val="22"/>
                <w:szCs w:val="22"/>
              </w:rPr>
            </w:pPr>
            <w:r w:rsidRPr="00C4293C">
              <w:rPr>
                <w:rStyle w:val="style-scope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2188834" cy="1230858"/>
                  <wp:effectExtent l="19050" t="0" r="1916" b="0"/>
                  <wp:docPr id="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493" cy="123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3" w:type="dxa"/>
          </w:tcPr>
          <w:p w:rsidR="00A5779E" w:rsidRDefault="00DB6A21" w:rsidP="00D13C9A">
            <w:pPr>
              <w:pStyle w:val="Default"/>
              <w:jc w:val="both"/>
              <w:rPr>
                <w:rStyle w:val="style-scope"/>
                <w:sz w:val="22"/>
                <w:szCs w:val="22"/>
              </w:rPr>
            </w:pPr>
            <w:hyperlink r:id="rId20" w:history="1">
              <w:r w:rsidR="00A5779E">
                <w:rPr>
                  <w:rStyle w:val="Hipercze"/>
                </w:rPr>
                <w:t>https://youtu.be/inRUmoJDDcw</w:t>
              </w:r>
            </w:hyperlink>
          </w:p>
        </w:tc>
      </w:tr>
      <w:tr w:rsidR="00A5779E" w:rsidTr="000964F7">
        <w:tc>
          <w:tcPr>
            <w:tcW w:w="2158" w:type="dxa"/>
          </w:tcPr>
          <w:p w:rsidR="00A5779E" w:rsidRDefault="00A5779E" w:rsidP="00D13C9A">
            <w:pPr>
              <w:pStyle w:val="Default"/>
              <w:rPr>
                <w:rStyle w:val="style-scope"/>
                <w:sz w:val="22"/>
                <w:szCs w:val="22"/>
              </w:rPr>
            </w:pPr>
            <w:r>
              <w:t>Zadanie domowe z TIK</w:t>
            </w:r>
          </w:p>
        </w:tc>
        <w:tc>
          <w:tcPr>
            <w:tcW w:w="3737" w:type="dxa"/>
          </w:tcPr>
          <w:p w:rsidR="00A5779E" w:rsidRDefault="00A5779E" w:rsidP="00D13C9A">
            <w:pPr>
              <w:pStyle w:val="Default"/>
              <w:jc w:val="both"/>
              <w:rPr>
                <w:rStyle w:val="style-scope"/>
                <w:sz w:val="22"/>
                <w:szCs w:val="22"/>
              </w:rPr>
            </w:pPr>
            <w:r w:rsidRPr="00E17C9E">
              <w:rPr>
                <w:rStyle w:val="style-scope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2188845" cy="1230625"/>
                  <wp:effectExtent l="19050" t="0" r="1905" b="0"/>
                  <wp:docPr id="6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123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3" w:type="dxa"/>
          </w:tcPr>
          <w:p w:rsidR="00A5779E" w:rsidRDefault="00DB6A21" w:rsidP="00D13C9A">
            <w:pPr>
              <w:pStyle w:val="Default"/>
              <w:jc w:val="both"/>
              <w:rPr>
                <w:rStyle w:val="style-scope"/>
                <w:sz w:val="22"/>
                <w:szCs w:val="22"/>
              </w:rPr>
            </w:pPr>
            <w:hyperlink r:id="rId22" w:history="1">
              <w:r w:rsidR="00A5779E">
                <w:rPr>
                  <w:rStyle w:val="Hipercze"/>
                </w:rPr>
                <w:t>https://youtu.be/UWqSTA4lzMY</w:t>
              </w:r>
            </w:hyperlink>
          </w:p>
        </w:tc>
      </w:tr>
    </w:tbl>
    <w:p w:rsidR="00A5779E" w:rsidRDefault="00A5779E" w:rsidP="00A5779E">
      <w:pPr>
        <w:pStyle w:val="Default"/>
        <w:jc w:val="both"/>
        <w:rPr>
          <w:rStyle w:val="style-scope"/>
          <w:sz w:val="22"/>
          <w:szCs w:val="22"/>
        </w:rPr>
      </w:pPr>
    </w:p>
    <w:p w:rsidR="00A5779E" w:rsidRDefault="00A5779E" w:rsidP="00A5779E">
      <w:pPr>
        <w:spacing w:line="240" w:lineRule="auto"/>
        <w:jc w:val="both"/>
      </w:pPr>
      <w:r>
        <w:t>Patrz</w:t>
      </w:r>
      <w:r w:rsidR="00B159E2">
        <w:t xml:space="preserve"> dalej</w:t>
      </w:r>
      <w:r>
        <w:t>:</w:t>
      </w:r>
    </w:p>
    <w:p w:rsidR="00A5779E" w:rsidRDefault="00DB6A21" w:rsidP="00A5779E">
      <w:pPr>
        <w:pStyle w:val="Default"/>
        <w:jc w:val="both"/>
        <w:rPr>
          <w:rStyle w:val="style-scope"/>
          <w:sz w:val="22"/>
          <w:szCs w:val="22"/>
        </w:rPr>
      </w:pPr>
      <w:hyperlink r:id="rId23" w:history="1">
        <w:r w:rsidR="00A5779E" w:rsidRPr="0035524A">
          <w:rPr>
            <w:rStyle w:val="Hipercze"/>
          </w:rPr>
          <w:t>https://lekcjaenter.pl/strona/25/materialy-pomocne-w-nauczaniu-online</w:t>
        </w:r>
      </w:hyperlink>
      <w:r w:rsidR="00A5779E" w:rsidRPr="00B5736D">
        <w:rPr>
          <w:rStyle w:val="style-scope"/>
          <w:sz w:val="22"/>
          <w:szCs w:val="22"/>
        </w:rPr>
        <w:t xml:space="preserve"> </w:t>
      </w:r>
    </w:p>
    <w:p w:rsidR="00656863" w:rsidRDefault="00656863" w:rsidP="00A5779E">
      <w:pPr>
        <w:pStyle w:val="Default"/>
        <w:jc w:val="both"/>
        <w:rPr>
          <w:rStyle w:val="style-scope"/>
          <w:sz w:val="22"/>
          <w:szCs w:val="22"/>
        </w:rPr>
      </w:pPr>
    </w:p>
    <w:p w:rsidR="00A5779E" w:rsidRPr="00367A04" w:rsidRDefault="00A5779E" w:rsidP="00A5779E">
      <w:pPr>
        <w:pStyle w:val="Default"/>
        <w:jc w:val="both"/>
        <w:rPr>
          <w:sz w:val="22"/>
          <w:szCs w:val="22"/>
        </w:rPr>
      </w:pPr>
      <w:r w:rsidRPr="00367A04">
        <w:rPr>
          <w:rStyle w:val="style-scope"/>
          <w:sz w:val="22"/>
          <w:szCs w:val="22"/>
        </w:rPr>
        <w:t xml:space="preserve">Więcej informacji: </w:t>
      </w:r>
      <w:hyperlink r:id="rId24" w:tgtFrame="_blank" w:history="1">
        <w:r w:rsidRPr="00367A04">
          <w:rPr>
            <w:rStyle w:val="Hipercze"/>
            <w:sz w:val="22"/>
            <w:szCs w:val="22"/>
          </w:rPr>
          <w:t>https://lekcjaenter.pl/</w:t>
        </w:r>
      </w:hyperlink>
      <w:r w:rsidRPr="00367A04">
        <w:rPr>
          <w:rStyle w:val="style-scope"/>
          <w:sz w:val="22"/>
          <w:szCs w:val="22"/>
        </w:rPr>
        <w:t>.</w:t>
      </w:r>
    </w:p>
    <w:p w:rsidR="0016073D" w:rsidRDefault="0016073D" w:rsidP="00A5779E">
      <w:pPr>
        <w:spacing w:line="240" w:lineRule="auto"/>
        <w:jc w:val="both"/>
        <w:rPr>
          <w:color w:val="C00000"/>
        </w:rPr>
      </w:pPr>
    </w:p>
    <w:p w:rsidR="00A5779E" w:rsidRPr="009668C3" w:rsidRDefault="00C81B1B" w:rsidP="00A5779E">
      <w:pPr>
        <w:spacing w:line="240" w:lineRule="auto"/>
        <w:jc w:val="both"/>
        <w:rPr>
          <w:b/>
          <w:color w:val="C00000"/>
        </w:rPr>
      </w:pPr>
      <w:r w:rsidRPr="009668C3">
        <w:rPr>
          <w:b/>
          <w:color w:val="C00000"/>
        </w:rPr>
        <w:t>KROK 7</w:t>
      </w:r>
    </w:p>
    <w:p w:rsidR="00A5779E" w:rsidRPr="00B5736D" w:rsidRDefault="00A5779E" w:rsidP="00A5779E">
      <w:pPr>
        <w:spacing w:line="240" w:lineRule="auto"/>
        <w:jc w:val="both"/>
        <w:rPr>
          <w:u w:val="single"/>
        </w:rPr>
      </w:pPr>
      <w:r>
        <w:rPr>
          <w:u w:val="single"/>
        </w:rPr>
        <w:t>Podziel się swoimi lekcjami</w:t>
      </w:r>
      <w:r w:rsidR="00656863">
        <w:rPr>
          <w:u w:val="single"/>
        </w:rPr>
        <w:t xml:space="preserve">. </w:t>
      </w:r>
    </w:p>
    <w:p w:rsidR="00A5779E" w:rsidRDefault="00DB6A21" w:rsidP="00A5779E">
      <w:pPr>
        <w:pStyle w:val="Default"/>
        <w:jc w:val="both"/>
        <w:rPr>
          <w:color w:val="auto"/>
          <w:sz w:val="22"/>
          <w:szCs w:val="22"/>
        </w:rPr>
      </w:pPr>
      <w:hyperlink r:id="rId25" w:history="1">
        <w:r w:rsidR="00A5779E" w:rsidRPr="0035524A">
          <w:rPr>
            <w:rStyle w:val="Hipercze"/>
            <w:sz w:val="22"/>
            <w:szCs w:val="22"/>
          </w:rPr>
          <w:t>https://lekcjewsieci.pl/</w:t>
        </w:r>
      </w:hyperlink>
      <w:r w:rsidR="00A5779E">
        <w:rPr>
          <w:color w:val="auto"/>
          <w:sz w:val="22"/>
          <w:szCs w:val="22"/>
        </w:rPr>
        <w:t xml:space="preserve">  (Nowy społeczny projekt nauczycielski, możliwość współtworzenia materiałów do nauczania zdalnego, zgodnych z podstawą programową i wykorzystaniem nowoczesnych narzędzi) </w:t>
      </w:r>
    </w:p>
    <w:p w:rsidR="00A5779E" w:rsidRDefault="00A5779E" w:rsidP="00A5779E">
      <w:pPr>
        <w:pStyle w:val="Default"/>
        <w:jc w:val="both"/>
        <w:rPr>
          <w:color w:val="auto"/>
          <w:sz w:val="22"/>
          <w:szCs w:val="22"/>
        </w:rPr>
      </w:pPr>
    </w:p>
    <w:p w:rsidR="00C81B1B" w:rsidRDefault="00C81B1B" w:rsidP="00A5779E">
      <w:pPr>
        <w:pStyle w:val="Default"/>
        <w:jc w:val="both"/>
        <w:rPr>
          <w:color w:val="C00000"/>
          <w:sz w:val="22"/>
          <w:szCs w:val="22"/>
        </w:rPr>
      </w:pPr>
    </w:p>
    <w:p w:rsidR="00A5779E" w:rsidRPr="009668C3" w:rsidRDefault="00C81B1B" w:rsidP="00A5779E">
      <w:pPr>
        <w:pStyle w:val="Default"/>
        <w:jc w:val="both"/>
        <w:rPr>
          <w:b/>
          <w:color w:val="C00000"/>
          <w:sz w:val="22"/>
          <w:szCs w:val="22"/>
        </w:rPr>
      </w:pPr>
      <w:r w:rsidRPr="009668C3">
        <w:rPr>
          <w:b/>
          <w:color w:val="C00000"/>
          <w:sz w:val="22"/>
          <w:szCs w:val="22"/>
        </w:rPr>
        <w:t>KROK 8</w:t>
      </w:r>
    </w:p>
    <w:p w:rsidR="00A5779E" w:rsidRDefault="00A5779E" w:rsidP="00A5779E">
      <w:pPr>
        <w:pStyle w:val="Default"/>
        <w:jc w:val="both"/>
        <w:rPr>
          <w:color w:val="auto"/>
          <w:sz w:val="22"/>
          <w:szCs w:val="22"/>
          <w:u w:val="single"/>
        </w:rPr>
      </w:pPr>
    </w:p>
    <w:p w:rsidR="00A5779E" w:rsidRPr="00A1212A" w:rsidRDefault="00A5779E" w:rsidP="00A5779E">
      <w:pPr>
        <w:pStyle w:val="Default"/>
        <w:jc w:val="both"/>
        <w:rPr>
          <w:i/>
          <w:color w:val="auto"/>
          <w:sz w:val="22"/>
          <w:szCs w:val="22"/>
        </w:rPr>
      </w:pPr>
      <w:r w:rsidRPr="00B5736D">
        <w:rPr>
          <w:color w:val="auto"/>
          <w:sz w:val="22"/>
          <w:szCs w:val="22"/>
          <w:u w:val="single"/>
        </w:rPr>
        <w:t>Z</w:t>
      </w:r>
      <w:r>
        <w:rPr>
          <w:color w:val="auto"/>
          <w:sz w:val="22"/>
          <w:szCs w:val="22"/>
          <w:u w:val="single"/>
        </w:rPr>
        <w:t xml:space="preserve">apraszam do wymiany </w:t>
      </w:r>
      <w:r w:rsidRPr="000B5A36">
        <w:rPr>
          <w:color w:val="auto"/>
          <w:sz w:val="22"/>
          <w:szCs w:val="22"/>
          <w:u w:val="single"/>
        </w:rPr>
        <w:t>doświadczeń</w:t>
      </w:r>
      <w:r>
        <w:rPr>
          <w:color w:val="auto"/>
          <w:sz w:val="22"/>
          <w:szCs w:val="22"/>
        </w:rPr>
        <w:t xml:space="preserve"> również </w:t>
      </w:r>
      <w:r w:rsidRPr="000B5A36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 ramach </w:t>
      </w:r>
      <w:r w:rsidRPr="00A1212A">
        <w:rPr>
          <w:i/>
          <w:color w:val="auto"/>
          <w:sz w:val="22"/>
          <w:szCs w:val="22"/>
        </w:rPr>
        <w:t>S</w:t>
      </w:r>
      <w:r w:rsidRPr="00A1212A">
        <w:rPr>
          <w:rFonts w:cstheme="minorHAnsi"/>
          <w:i/>
        </w:rPr>
        <w:t>ieci współpracy i samokształcenia doradców metodycznych ODN w Poznaniu.</w:t>
      </w:r>
    </w:p>
    <w:p w:rsidR="00A1212A" w:rsidRDefault="00A1212A" w:rsidP="00A5779E">
      <w:pPr>
        <w:spacing w:line="240" w:lineRule="auto"/>
      </w:pPr>
    </w:p>
    <w:p w:rsidR="00A5779E" w:rsidRDefault="00A5779E" w:rsidP="00A5779E">
      <w:pPr>
        <w:spacing w:line="240" w:lineRule="auto"/>
      </w:pPr>
      <w:r>
        <w:t>Jak się zalogować</w:t>
      </w:r>
      <w:r w:rsidR="00A1212A">
        <w:t xml:space="preserve"> do sieci</w:t>
      </w:r>
      <w:r w:rsidR="00582CF6">
        <w:t xml:space="preserve"> współpracy</w:t>
      </w:r>
      <w:r>
        <w:t xml:space="preserve">: </w:t>
      </w:r>
      <w:hyperlink r:id="rId26" w:history="1">
        <w:r w:rsidRPr="0035524A">
          <w:rPr>
            <w:rStyle w:val="Hipercze"/>
          </w:rPr>
          <w:t>https://www.youtube.com/watch?v=K8t06ghpgBQ</w:t>
        </w:r>
      </w:hyperlink>
    </w:p>
    <w:p w:rsidR="00A1212A" w:rsidRDefault="00A1212A" w:rsidP="00A5779E">
      <w:pPr>
        <w:pStyle w:val="Bezodstpw"/>
        <w:ind w:left="3540"/>
        <w:jc w:val="both"/>
        <w:rPr>
          <w:color w:val="C00000"/>
        </w:rPr>
      </w:pPr>
    </w:p>
    <w:p w:rsidR="00A5779E" w:rsidRPr="000964F7" w:rsidRDefault="009668C3" w:rsidP="009668C3">
      <w:pPr>
        <w:pStyle w:val="Bezodstpw"/>
        <w:ind w:left="2832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  <w:lang w:val="de-DE"/>
        </w:rPr>
        <w:t>„</w:t>
      </w:r>
      <w:r w:rsidR="00A5779E" w:rsidRPr="00A1212A">
        <w:rPr>
          <w:color w:val="C00000"/>
          <w:sz w:val="24"/>
          <w:szCs w:val="24"/>
          <w:lang w:val="de-DE"/>
        </w:rPr>
        <w:t>Wer aufhört, Fehler zu machen, lernt nichts mehr dazu...</w:t>
      </w:r>
      <w:r>
        <w:rPr>
          <w:color w:val="C00000"/>
          <w:sz w:val="24"/>
          <w:szCs w:val="24"/>
          <w:lang w:val="de-DE"/>
        </w:rPr>
        <w:t xml:space="preserve"> </w:t>
      </w:r>
      <w:r w:rsidRPr="000964F7">
        <w:rPr>
          <w:color w:val="C00000"/>
          <w:sz w:val="24"/>
          <w:szCs w:val="24"/>
        </w:rPr>
        <w:t>„</w:t>
      </w:r>
    </w:p>
    <w:p w:rsidR="00A5779E" w:rsidRPr="00A1212A" w:rsidRDefault="00A5779E" w:rsidP="00A5779E">
      <w:pPr>
        <w:pStyle w:val="Bezodstpw"/>
        <w:ind w:left="7080"/>
        <w:jc w:val="both"/>
        <w:rPr>
          <w:color w:val="C00000"/>
          <w:sz w:val="24"/>
          <w:szCs w:val="24"/>
        </w:rPr>
      </w:pPr>
      <w:r w:rsidRPr="00A1212A">
        <w:rPr>
          <w:color w:val="C00000"/>
          <w:sz w:val="24"/>
          <w:szCs w:val="24"/>
        </w:rPr>
        <w:t>/Theodor Fontane/</w:t>
      </w:r>
    </w:p>
    <w:p w:rsidR="00A1212A" w:rsidRDefault="00A1212A" w:rsidP="00A1212A">
      <w:pPr>
        <w:spacing w:line="240" w:lineRule="auto"/>
        <w:jc w:val="both"/>
      </w:pPr>
    </w:p>
    <w:p w:rsidR="00A1212A" w:rsidRDefault="00A1212A" w:rsidP="00A1212A">
      <w:pPr>
        <w:spacing w:line="240" w:lineRule="auto"/>
        <w:jc w:val="both"/>
      </w:pPr>
    </w:p>
    <w:p w:rsidR="00A5779E" w:rsidRDefault="00A5779E" w:rsidP="00A1212A">
      <w:pPr>
        <w:spacing w:line="240" w:lineRule="auto"/>
        <w:jc w:val="both"/>
      </w:pPr>
      <w:r w:rsidRPr="005D1888">
        <w:t xml:space="preserve">Opracowała: </w:t>
      </w:r>
    </w:p>
    <w:p w:rsidR="00A5779E" w:rsidRDefault="00A5779E" w:rsidP="00A1212A">
      <w:pPr>
        <w:spacing w:line="240" w:lineRule="auto"/>
        <w:jc w:val="both"/>
      </w:pPr>
      <w:r>
        <w:t>Elżbieta Gorączniak – doradca metodyczny nauczycieli języka niemieckiego</w:t>
      </w:r>
    </w:p>
    <w:p w:rsidR="00A5779E" w:rsidRDefault="00DB6A21" w:rsidP="00A1212A">
      <w:pPr>
        <w:spacing w:line="240" w:lineRule="auto"/>
        <w:jc w:val="both"/>
      </w:pPr>
      <w:hyperlink r:id="rId27" w:history="1">
        <w:r w:rsidR="00A5779E" w:rsidRPr="0035524A">
          <w:rPr>
            <w:rStyle w:val="Hipercze"/>
          </w:rPr>
          <w:t>doradca.goraczniak@odnpoznan.pl</w:t>
        </w:r>
      </w:hyperlink>
    </w:p>
    <w:p w:rsidR="00F93926" w:rsidRPr="00867CFD" w:rsidRDefault="00F93926" w:rsidP="00867CFD">
      <w:pPr>
        <w:rPr>
          <w:sz w:val="24"/>
          <w:szCs w:val="24"/>
        </w:rPr>
      </w:pPr>
    </w:p>
    <w:sectPr w:rsidR="00F93926" w:rsidRPr="00867CFD" w:rsidSect="008F2899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21" w:rsidRDefault="00DB6A21" w:rsidP="00867CFD">
      <w:pPr>
        <w:spacing w:after="0" w:line="240" w:lineRule="auto"/>
      </w:pPr>
      <w:r>
        <w:separator/>
      </w:r>
    </w:p>
  </w:endnote>
  <w:endnote w:type="continuationSeparator" w:id="0">
    <w:p w:rsidR="00DB6A21" w:rsidRDefault="00DB6A21" w:rsidP="0086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Pr="00867CFD" w:rsidRDefault="00036CB4" w:rsidP="00867CFD">
    <w:pPr>
      <w:pStyle w:val="Stopka"/>
      <w:rPr>
        <w:rFonts w:ascii="Calibri" w:eastAsia="Calibri" w:hAnsi="Calibri" w:cs="Calibri"/>
        <w:lang w:eastAsia="ar-SA"/>
      </w:rPr>
    </w:pP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-476885</wp:posOffset>
              </wp:positionH>
              <wp:positionV relativeFrom="paragraph">
                <wp:posOffset>147320</wp:posOffset>
              </wp:positionV>
              <wp:extent cx="5934710" cy="274320"/>
              <wp:effectExtent l="0" t="0" r="8890" b="0"/>
              <wp:wrapNone/>
              <wp:docPr id="7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5E6F39">
                          <w:pPr>
                            <w:pStyle w:val="Stopka"/>
                            <w:jc w:val="right"/>
                            <w:rPr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color w:val="FFFFFF"/>
                              <w:spacing w:val="60"/>
                            </w:rPr>
                            <w:t>Materiały doradców metodycznych –</w:t>
                          </w:r>
                          <w:r w:rsidR="00A5779E">
                            <w:rPr>
                              <w:color w:val="FFFFFF"/>
                              <w:spacing w:val="60"/>
                            </w:rPr>
                            <w:t xml:space="preserve"> ODN Poznań - 2020</w:t>
                          </w:r>
                        </w:p>
                        <w:p w:rsidR="00867CFD" w:rsidRPr="00786036" w:rsidRDefault="00867CFD" w:rsidP="00867CFD">
                          <w:pPr>
                            <w:pStyle w:val="Nagwek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37.55pt;margin-top:11.6pt;width:467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" fillcolor="#953735" stroked="f" strokecolor="#943634 [2405]">
              <v:textbox>
                <w:txbxContent>
                  <w:p w:rsidR="00867CFD" w:rsidRPr="00786036" w:rsidRDefault="00867CFD" w:rsidP="005E6F39">
                    <w:pPr>
                      <w:pStyle w:val="Stopka"/>
                      <w:jc w:val="right"/>
                      <w:rPr>
                        <w:color w:val="FFFFFF"/>
                        <w:spacing w:val="60"/>
                      </w:rPr>
                    </w:pPr>
                    <w:r>
                      <w:rPr>
                        <w:color w:val="FFFFFF"/>
                        <w:spacing w:val="60"/>
                      </w:rPr>
                      <w:t>Materiały doradców metodycznych –</w:t>
                    </w:r>
                    <w:r w:rsidR="00A5779E">
                      <w:rPr>
                        <w:color w:val="FFFFFF"/>
                        <w:spacing w:val="60"/>
                      </w:rPr>
                      <w:t xml:space="preserve"> ODN Poznań - 2020</w:t>
                    </w:r>
                  </w:p>
                  <w:p w:rsidR="00867CFD" w:rsidRPr="00786036" w:rsidRDefault="00867CFD" w:rsidP="00867CFD">
                    <w:pPr>
                      <w:pStyle w:val="Nagwek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5485130</wp:posOffset>
              </wp:positionH>
              <wp:positionV relativeFrom="paragraph">
                <wp:posOffset>147320</wp:posOffset>
              </wp:positionV>
              <wp:extent cx="1334770" cy="274320"/>
              <wp:effectExtent l="0" t="0" r="0" b="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867CFD">
                          <w:pPr>
                            <w:pStyle w:val="Stopka"/>
                            <w:rPr>
                              <w:color w:val="FFFFFF"/>
                            </w:rPr>
                          </w:pPr>
                          <w:r w:rsidRPr="00786036">
                            <w:rPr>
                              <w:color w:val="FFFFFF"/>
                            </w:rPr>
                            <w:t xml:space="preserve">Strona </w:t>
                          </w:r>
                          <w:r w:rsidR="00A511A8" w:rsidRPr="0078603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A511A8" w:rsidRPr="00786036">
                            <w:fldChar w:fldCharType="separate"/>
                          </w:r>
                          <w:r w:rsidR="00036CB4" w:rsidRPr="00036CB4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="00A511A8" w:rsidRPr="00786036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7" style="position:absolute;margin-left:431.9pt;margin-top:11.6pt;width:105.1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" fillcolor="#953735" stroked="f">
              <v:textbox>
                <w:txbxContent>
                  <w:p w:rsidR="00867CFD" w:rsidRPr="00786036" w:rsidRDefault="00867CFD" w:rsidP="00867CFD">
                    <w:pPr>
                      <w:pStyle w:val="Stopka"/>
                      <w:rPr>
                        <w:color w:val="FFFFFF"/>
                      </w:rPr>
                    </w:pPr>
                    <w:r w:rsidRPr="00786036">
                      <w:rPr>
                        <w:color w:val="FFFFFF"/>
                      </w:rPr>
                      <w:t xml:space="preserve">Strona </w:t>
                    </w:r>
                    <w:r w:rsidR="00A511A8" w:rsidRPr="00786036">
                      <w:fldChar w:fldCharType="begin"/>
                    </w:r>
                    <w:r>
                      <w:instrText xml:space="preserve"> PAGE   \* MERGEFORMAT </w:instrText>
                    </w:r>
                    <w:r w:rsidR="00A511A8" w:rsidRPr="00786036">
                      <w:fldChar w:fldCharType="separate"/>
                    </w:r>
                    <w:r w:rsidR="00036CB4" w:rsidRPr="00036CB4">
                      <w:rPr>
                        <w:noProof/>
                        <w:color w:val="FFFFFF"/>
                      </w:rPr>
                      <w:t>1</w:t>
                    </w:r>
                    <w:r w:rsidR="00A511A8" w:rsidRPr="00786036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867CFD" w:rsidRDefault="00867CFD" w:rsidP="00867CFD">
    <w:pPr>
      <w:pStyle w:val="Stopka"/>
    </w:pPr>
  </w:p>
  <w:p w:rsidR="00867CFD" w:rsidRDefault="00867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21" w:rsidRDefault="00DB6A21" w:rsidP="00867CFD">
      <w:pPr>
        <w:spacing w:after="0" w:line="240" w:lineRule="auto"/>
      </w:pPr>
      <w:r>
        <w:separator/>
      </w:r>
    </w:p>
  </w:footnote>
  <w:footnote w:type="continuationSeparator" w:id="0">
    <w:p w:rsidR="00DB6A21" w:rsidRDefault="00DB6A21" w:rsidP="0086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Default="00867CFD" w:rsidP="00867CFD">
    <w:pPr>
      <w:pStyle w:val="Nagwek"/>
    </w:pPr>
    <w:r>
      <w:rPr>
        <w:noProof/>
        <w:lang w:eastAsia="pl-PL"/>
      </w:rPr>
      <w:drawing>
        <wp:inline distT="0" distB="0" distL="0" distR="0">
          <wp:extent cx="2050863" cy="670560"/>
          <wp:effectExtent l="0" t="0" r="6985" b="0"/>
          <wp:docPr id="1" name="Obraz 1" descr="C:\Users\Gabr Wojciechowska\Desktop\logo_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 Wojciechowska\Desktop\logo_n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36" cy="6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CFD" w:rsidRDefault="00867C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F12"/>
    <w:multiLevelType w:val="hybridMultilevel"/>
    <w:tmpl w:val="2286C2F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346E6"/>
    <w:multiLevelType w:val="hybridMultilevel"/>
    <w:tmpl w:val="64D26A52"/>
    <w:lvl w:ilvl="0" w:tplc="41EA2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6F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EA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6B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6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6E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02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8E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8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85C2C8E"/>
    <w:multiLevelType w:val="hybridMultilevel"/>
    <w:tmpl w:val="FDF08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FD"/>
    <w:rsid w:val="00036CB4"/>
    <w:rsid w:val="0008033B"/>
    <w:rsid w:val="000964F7"/>
    <w:rsid w:val="0016073D"/>
    <w:rsid w:val="00252814"/>
    <w:rsid w:val="002B5871"/>
    <w:rsid w:val="00322A1F"/>
    <w:rsid w:val="00361564"/>
    <w:rsid w:val="0040607C"/>
    <w:rsid w:val="00522366"/>
    <w:rsid w:val="00582CF6"/>
    <w:rsid w:val="005A099D"/>
    <w:rsid w:val="005C5528"/>
    <w:rsid w:val="005E6F39"/>
    <w:rsid w:val="005F2F3D"/>
    <w:rsid w:val="00601CB9"/>
    <w:rsid w:val="006141F4"/>
    <w:rsid w:val="00656863"/>
    <w:rsid w:val="006D5947"/>
    <w:rsid w:val="00742A88"/>
    <w:rsid w:val="007608A2"/>
    <w:rsid w:val="007E5C52"/>
    <w:rsid w:val="00825691"/>
    <w:rsid w:val="00867CFD"/>
    <w:rsid w:val="008F2899"/>
    <w:rsid w:val="0096424F"/>
    <w:rsid w:val="009668C3"/>
    <w:rsid w:val="0098112D"/>
    <w:rsid w:val="009A57DF"/>
    <w:rsid w:val="00A1212A"/>
    <w:rsid w:val="00A23B32"/>
    <w:rsid w:val="00A511A8"/>
    <w:rsid w:val="00A5779E"/>
    <w:rsid w:val="00B10165"/>
    <w:rsid w:val="00B159E2"/>
    <w:rsid w:val="00C01F29"/>
    <w:rsid w:val="00C46188"/>
    <w:rsid w:val="00C81B1B"/>
    <w:rsid w:val="00D2040E"/>
    <w:rsid w:val="00DB6A21"/>
    <w:rsid w:val="00E36E15"/>
    <w:rsid w:val="00E65278"/>
    <w:rsid w:val="00E8512E"/>
    <w:rsid w:val="00EF44EE"/>
    <w:rsid w:val="00F15FE3"/>
    <w:rsid w:val="00F74118"/>
    <w:rsid w:val="00F9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paragraph" w:customStyle="1" w:styleId="Default">
    <w:name w:val="Default"/>
    <w:rsid w:val="00A577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e-scope">
    <w:name w:val="style-scope"/>
    <w:basedOn w:val="Domylnaczcionkaakapitu"/>
    <w:rsid w:val="00A5779E"/>
  </w:style>
  <w:style w:type="table" w:styleId="Tabela-Siatka">
    <w:name w:val="Table Grid"/>
    <w:basedOn w:val="Standardowy"/>
    <w:uiPriority w:val="59"/>
    <w:rsid w:val="00A5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A577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paragraph" w:customStyle="1" w:styleId="Default">
    <w:name w:val="Default"/>
    <w:rsid w:val="00A577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e-scope">
    <w:name w:val="style-scope"/>
    <w:basedOn w:val="Domylnaczcionkaakapitu"/>
    <w:rsid w:val="00A5779E"/>
  </w:style>
  <w:style w:type="table" w:styleId="Tabela-Siatka">
    <w:name w:val="Table Grid"/>
    <w:basedOn w:val="Standardowy"/>
    <w:uiPriority w:val="59"/>
    <w:rsid w:val="00A5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A57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ethe.de/ins/pl/de/spr/unt.html" TargetMode="External"/><Relationship Id="rId13" Type="http://schemas.openxmlformats.org/officeDocument/2006/relationships/hyperlink" Target="https://www.dw.com/de/coronavirus-oder-doch-blo%C3%9F-erk%C3%A4ltet/l-52706846" TargetMode="External"/><Relationship Id="rId18" Type="http://schemas.openxmlformats.org/officeDocument/2006/relationships/hyperlink" Target="https://youtu.be/1IMn5ksaNbA" TargetMode="External"/><Relationship Id="rId26" Type="http://schemas.openxmlformats.org/officeDocument/2006/relationships/hyperlink" Target="https://www.youtube.com/watch?v=K8t06ghpgBQ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www.dw.com/de/deutsch-lernen/deutsch-aktuell/s-2146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lekcjewsieci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ke.gov.pl/egzamin-osmoklasisty/materialy-dodatkowe/zestawy-zadan-powtorkowych/" TargetMode="External"/><Relationship Id="rId20" Type="http://schemas.openxmlformats.org/officeDocument/2006/relationships/hyperlink" Target="https://youtu.be/inRUmoJDDcw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s://www.youtube.com/redirect?event=video_description&amp;v=o59CDn1CYQY&amp;redir_token=2SfdhZlCNjrEiLwLfX_jHZgQo9R8MTU4NTAwMDQ1NkAxNTg0OTE0MDU2&amp;q=https%3A%2F%2Flekcjaenter.pl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utsch.info/pl" TargetMode="External"/><Relationship Id="rId23" Type="http://schemas.openxmlformats.org/officeDocument/2006/relationships/hyperlink" Target="https://lekcjaenter.pl/strona/25/materialy-pomocne-w-nauczaniu-online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goethe.de/ins/pl/de/spr/eng/mid.html" TargetMode="Externa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ethe.de/ins/pl/de/spr/ueb.html" TargetMode="External"/><Relationship Id="rId14" Type="http://schemas.openxmlformats.org/officeDocument/2006/relationships/hyperlink" Target="https://www.pasch-net.de/de/lernmaterial.html" TargetMode="External"/><Relationship Id="rId22" Type="http://schemas.openxmlformats.org/officeDocument/2006/relationships/hyperlink" Target="https://youtu.be/UWqSTA4lzMY" TargetMode="External"/><Relationship Id="rId27" Type="http://schemas.openxmlformats.org/officeDocument/2006/relationships/hyperlink" Target="mailto:doradca.goraczniak@odnpoznan.pl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 Wojciechowska</dc:creator>
  <cp:lastModifiedBy>Admin</cp:lastModifiedBy>
  <cp:revision>2</cp:revision>
  <cp:lastPrinted>2018-08-20T12:04:00Z</cp:lastPrinted>
  <dcterms:created xsi:type="dcterms:W3CDTF">2020-03-23T07:10:00Z</dcterms:created>
  <dcterms:modified xsi:type="dcterms:W3CDTF">2020-03-23T07:10:00Z</dcterms:modified>
</cp:coreProperties>
</file>